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18" w:rsidRDefault="00946518">
      <w:pPr>
        <w:rPr>
          <w:noProof/>
        </w:rPr>
      </w:pPr>
    </w:p>
    <w:p w:rsidR="00150CB6" w:rsidRDefault="00946518">
      <w:r>
        <w:rPr>
          <w:noProof/>
        </w:rPr>
        <w:drawing>
          <wp:inline distT="0" distB="0" distL="0" distR="0" wp14:anchorId="23492A3B" wp14:editId="0827EBBA">
            <wp:extent cx="5467350" cy="7620000"/>
            <wp:effectExtent l="0" t="0" r="0" b="0"/>
            <wp:docPr id="1" name="Рисунок 1" descr="http://static.klasnaocinka.com.ua.s3-website.eu-central-1.amazonaws.com/uploads/editor/3478/592736/sitepage_148/images/IMG_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klasnaocinka.com.ua.s3-website.eu-central-1.amazonaws.com/uploads/editor/3478/592736/sitepage_148/images/IMG_26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18" w:rsidRDefault="00946518"/>
    <w:p w:rsidR="00946518" w:rsidRDefault="00946518"/>
    <w:p w:rsidR="00946518" w:rsidRDefault="00946518"/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lastRenderedPageBreak/>
        <w:t> 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Ці зміни та доповнення є новою редакцією Статуту Комунального закладу освіти «Неповна середня загальноосвітня школа-інтернат № 2» Дніпровської міської ради, розробленою відповідно до рішення виконавчого комітету Дніпровської міської ради від 27.08.2018 року № 799 «Про перейменування Комунального закладу освіти «Неповна середня загальноосвітня школа-інтернат № 2» Дніпровської міської ради»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 xml:space="preserve">1. </w:t>
      </w:r>
      <w:proofErr w:type="gramStart"/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ЗАГАЛЬНІ  ПОЛОЖЕННЯ</w:t>
      </w:r>
      <w:proofErr w:type="gramEnd"/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</w:p>
    <w:p w:rsidR="00946518" w:rsidRPr="00946518" w:rsidRDefault="00946518" w:rsidP="0094651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>КОМУНАЛЬНИЙ ЗАКЛАД ЗАГАЛЬНОЇ СЕРЕДНЬОЇ ОСВІТИ   «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</w:rPr>
        <w:t>ГІМНАЗІЯ  №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</w:rPr>
        <w:t xml:space="preserve"> 2» ДНІПРОВСЬКОЇ МІСЬКОЇ  РАДИ.  Скорочена назва КЗЗСО «Гімназія № 2».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>КОМУНАЛЬНИЙ ЗАКЛАД ЗАГАЛЬНОЇ СЕРЕДНЬОЇ ОСВІТИ «ГІМНАЗІЯ №          2» ДНІПРОВСЬКОЇ МІСЬКОЇ РАДИ - загальноосвітній навчальний заклад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І 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-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II 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ступенів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(І 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ступень - початкова школа,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II 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 xml:space="preserve">ступень - основна школа), що забезпечує реалізацію права дітей на базову загальну середню освіту, із збереженням у закладі інтернатного відділення з частковим або повним утриманням учнів до здобуття ними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</w:rPr>
        <w:t>освіти,  ідентифікаційний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</w:rPr>
        <w:t xml:space="preserve"> код 33275291.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Знаходиться у комунальній власності територіальної громади міста Дніпра.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1.2. Місцезнаходження КОМУНАЛЬНОГО ЗАКЛАДУ ЗАГАЛЬНОЇ СЕРЕДНЬОЇ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ОСВІТИ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«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ГІМНАЗІЯ № 2» ДНІПРОВСЬКОЇ МІСЬКОЇ РАДИ: 49008, м. Дніпро, вул. Каверіна, буд. 5, тел. 066 – 408 – 64 – 86.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1.3. КОМУНАЛЬНИЙ ЗАКЛАД ЗАГАЛЬНОЇ СЕРЕДНЬОЇ ОСВІТИ «ГІМНАЗІЯ №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2»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ДНІПРОВСЬКОЇ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МІСЬКОЇ РАДИ (далі гімназія) є юридичною особою, має печатку, штамп, ідентифікаційний код ЄДРПОУ.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1.4. Власником гімназії є територіальна громада міста Дніпра в особі Дніпровської міської ради. Оперативне управління здійснює департамент гуманітарної політики Дніпровської міської ради.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1.5. У гімназії визначена українська, російська мови навчання (за потребою батьків).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1.6.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Гімназія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в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своїй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діяльності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керується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Конституцією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 України, законами України «Про освіту», «Про загальну середню освіту», іншими нормативно-правовими актами, власним Статутом, рішеннями Дніпровської міської ради та її виконавчих органів, наказами департаменту гуманітарної політики Дніпровської міської ради.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 xml:space="preserve">2. </w:t>
      </w:r>
      <w:proofErr w:type="gramStart"/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КОМПЛЕКТУВАННЯ  ГІМНАЗІЇ</w:t>
      </w:r>
      <w:proofErr w:type="gramEnd"/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>2.1. Комплектування гімназії учнями здійснюється адміністрацією закладу освіти відповідно до чинного законодавства України.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2.2. Комплектування гімназії учнями закінчується 25 серпня. Протягом навчального року можливе зарахування дітей за умови наявності вільних місць у відповідних класах.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2.3. Зарахування дітей проводиться наказом директора відповідно до вимог чинного законодавства України.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2.4. Документи на зарахування дитини до гімназії подаються особисто батьками або особами, які їх замінюють.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2.5. У гімназії можуть навчатися діти віком від 6-7 років.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2.6. З метою забезпечення диференційного підходу до навчання в гімназії можуть створюватись класи з поглибленим вивченням окремих предметів, за потребою може бути впроваджено індивідуальне, інклюзивне навчання, екстернат згідно з чинним законодавством України.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 xml:space="preserve">2.7. Доцільність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</w:rPr>
        <w:t>продовження  навчання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</w:rPr>
        <w:t xml:space="preserve"> учнів в інтернатному відділенні гімназії обгрунтована  обставинами, за якими відсутня можливість здобуття освіти  учнями у закладах освіти загального типу, відповідно до вимог чинного законодавства України.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>2.8. Мережа класів у гімназії формується на підставі нормативів їх наповнюваності, затверджених наказом Міністерства освіти і науки України відповідно до санітарно-гігієнічних умов, допустимої площі на одного учня.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 xml:space="preserve">3. </w:t>
      </w:r>
      <w:proofErr w:type="gramStart"/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ОРГАНІЗАЦІЯ  ДІЯЛЬНОСТІ</w:t>
      </w:r>
      <w:proofErr w:type="gramEnd"/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 xml:space="preserve">  ГІМНАЗІЇ</w:t>
      </w: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ТА СОЦІАЛЬНИЙ ЗАХИСТ УЧНІВ</w:t>
      </w: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 xml:space="preserve">3.1. Режим роботи інтернатного відділення гімназії - цілодобовий, затверджується рішенням ради закладу та погоджується управлінням освіти департаменту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</w:rPr>
        <w:t>гуманітарної  політики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</w:rPr>
        <w:t xml:space="preserve"> Дніпровської міської ради і територіальною установою державної санітарно-епідеміологічної служби.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>3.2. Вихованці інтернатного відділення гімназії на період канікул, в недільні та святкові дні перебувають вдома з батьками або особами, які їх замінюють.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>3.3. За утримання дітей у інтернатному відділенні гімназії з батьків або осіб, які їх замінюють стягується плата в порядку установленому Кабінетом Міністрів України.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3.4. Медичне обслуговування вихованців гімназії здійснюється у порядку, встановленому чинним законодавством України.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3.5. У гімназії утримання вихованців здійснюється за рахунок засновника та інших не заборонених законодавством України джерел фінансування.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3.6. Психологічне забезпечення освітнього процесу в гімназії здійснюється практичним психологом.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3.7. Норми і порядок організації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харчування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встановлюються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чинним законодавством України.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 xml:space="preserve">4. </w:t>
      </w:r>
      <w:proofErr w:type="gramStart"/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ОРГАНІЗАЦІЯ  ОСВІТНЬОГО</w:t>
      </w:r>
      <w:proofErr w:type="gramEnd"/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 xml:space="preserve">  ПРОЦЕСУ  В  ГІМНАЗІЇ</w:t>
      </w: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>4.1. Освітній процес у гімназії здійснюється відповідно до робочих навчальних планів, складених на основі Типових навчальних планів, затверджених Міністерством освіти і науки України.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 xml:space="preserve">        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Робочий навчальний план гімназії затверджується директором за погодженням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Ради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закладу.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                          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lastRenderedPageBreak/>
        <w:t xml:space="preserve">4.2. Гімназія працює за навчальними програмами, підручниками, посібниками, що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мають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відповідний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гриф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Міністерства освіти і науки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України.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4.3.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Порядок поділу класу на групи на уроках з вивчення окремих предметів у гімназії встановлюється відповідно до Порядку поділу класів на групи при вивченні окремих предметів у закладах загальної середньої освіти, відповідно до чинного законодавства.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4.4. Індивідуалізація і диференціація навчання, вибір форм, засобів і методів навчання, індивідуальне, інклюзивне навчання та екстернат у гімназії здійснюються відповідно до чинного законодавства.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4.5. Розклад уроків складається відповідно до робочого навчального плану з дотриманням педагогічних і санітарно-гігієнічних вимог та урахуванням типу гімназії, стану здоров’я вихованців.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4.6. Тривалість уроків у гімназії встановлюється відповідно до чинного законодавства України.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4.7. Тривалість і структура навчального року, терміни і тривалість канікул, оцінювання навчальних досягнень вихованців гімназії, державна підсумкова атестація, переведення і випуск вихованців, видача документів про базову та повну загальну середню освіту, нагородження вихованців і випускників гімназії похвальним листом і похвальною грамотою здійснюються відповідно до нормативних документів Міністерства освіти і науки України.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5. </w:t>
      </w:r>
      <w:proofErr w:type="gramStart"/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УЧАСНИКИ 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>ОСВІТНЬОГО</w:t>
      </w:r>
      <w:proofErr w:type="gramEnd"/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 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>ПРОЦЕСУ</w:t>
      </w: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5.1. Учасниками освітнього процесу в гімназії є: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вихованці (діти, які навчаються і виховуються у навчальному закладі та частково або повністю утримуються за рахунок держави);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учні;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керівники;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педагогічні, медичні працівники, психологи та інші спеціалісти;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батьки або особи, які їх замінюють.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5.2. Статус учасників освітнього процесу, їхні права, обов’язки, трудові відносини (призначення і звільнення з посади педагогічних працівників), навантаження та інші види діяльності, атестація тощо визначаються законодавством про освіту, працю, охорону здоров’я, іншими нормативно-правовими актами, цим Статутом, Правилами внутрішнього розпорядку гімназії.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5.3. Педагогічним працівником має бути особа з високими моральними якостями, яка має відповідну педагогічну освіту, належний рівень професійної підготовки, здійснює педагогічну діяльність, забезпечує результативність та якість своєї роботи, фізичний та психічний стан здоров’я якої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дозволяє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виконувати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обов’язки в закладах системи загальної середньої освіти.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>         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Обов’язки педагогічних працівників: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постійно підвищувати професійний рівень, педагогічну майстерність, загальну культуру;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забезпечувати умови для засвоєння особами, що навчаються, навчальних програм на рівні обов´язкових вимог щодо змісту, рівня та обсягу освіти, сприяти розвиткові їх здібностей;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настановленням і особистим прикладом утверджувати повагу до принципів загальнолюдської моралі: правди, справедливості, відданості, патріотизму, гуманізму, доброти, стриманості, працелюбності, поміркованості, інших чеснот;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виховувати у молоді повагу до батьків, жінки, старших за віком, народних традицій та звичаїв, національних, історичних, культурних цінностей України, її державного і соціального устрою, дбайливе ставлення до історико-культурного та природного середовища країни;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готувати учнів до свідомого життя в дусі взаєморозуміння, миру, злагоди між усіма народами, етнічними, національними, релігійними групами;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додержувати педагогічної етики, моралі, поважати гідність учня;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захищати молодь від будь-яких форм фізичного або психічного насильства, запобігати вживанню нею алкоголю, наркотиків, іншим шкідливим звичкам;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здійснювати інші обов’язки, передбачені чинним законодавством України.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5.4. Педагогічні працівники мають право на: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захист професійної честі, гідності;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вільний вибір форм, методів, засобів навчання, виявлення педагогічної ініціативи;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індивідуальну педагогічну діяльність;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участь у громадському самоврядуванні;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подовжену оплачувану відпустку;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підвищення кваліфікації, перепідготовку, вільний вибір змісту, програм, форм навчання, закладів освіти, установ та організацій, що здійснюють підвищення кваліфікації і перепідготовку;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належні умови праці, побуту, відпочинку, медичне обслуговування;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підвищення кваліфікації не рідше одного разу на п´ять років;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-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правовий, соціальний, професійний захист;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компенсації, встановлені законодавством, у разі втрати роботи, у зв´язку зі змінами в організації виробництва і праці;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призначення і виплату пенсії відповідно до чинного законодавства;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встановлення підвищених посадових окладів (ставок заробітної плати) за наукові ступені й вчені звання;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виплату педагогічним працівникам надбавок за вислугу років щомісяця;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lastRenderedPageBreak/>
        <w:t>- надання педагогічним працівникам щорічної грошової винагороди в розмірі до одного посадового окладу (ставки заробітної плати) за сумлінну працю, зразкове виконання службових обов´язків;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виплату педагогічним працівникам допомоги на оздоровлення у розмірі місячного посадового окладу (ставки заробітної плати) при наданні щорічної відпустки.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5.5. Обов’язки батьків: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виховувати дитину в дусі поваги до прав інших людей, любові до свого народу;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піклуватися про здоров’я дитини, її фізичний, духовний та моральний розвиток;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забезпечити здобуття дитиною повної загальної освіти;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поважати дитину (забороняється будь-яка експлуатація дитини батьками, фізичні покарання та покарання, які принижують гідність дитини);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забезпечувати умови для здобуття дитиною базової загальної середньої освіти за будь-якою формою навчання;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- здійснювати інші обов’язки,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передбачені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чинним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законодавством України.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6</w:t>
      </w:r>
      <w:r w:rsidRPr="00946518">
        <w:rPr>
          <w:rFonts w:ascii="Tahoma" w:eastAsia="Times New Roman" w:hAnsi="Tahoma" w:cs="Tahoma"/>
          <w:i/>
          <w:iCs/>
          <w:color w:val="595858"/>
          <w:sz w:val="18"/>
          <w:szCs w:val="18"/>
        </w:rPr>
        <w:t>.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proofErr w:type="gramStart"/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УПРАВЛІННЯ  ГІМНАЗІЄЮ</w:t>
      </w:r>
      <w:proofErr w:type="gramEnd"/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6.1. Керівництво гімназією здійснює директор.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6.2. Директор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гімназії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призначається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на посаду та звільняється з посади рішенням засновника або уповноваженим ним органом. Призначення на посаду директора відбувається за результатами конкурсного відбору.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6.3. Посаду директора гімназії може обіймати особа, яка є громадянином України, має вищу освіту ступеня не нижче магістра та стаж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обов’язків.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6.4.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Завдання та обов’язки директора гімназії: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здійснює керівництво і контроль за діяльністю закладу;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забезпечує раціональний добір і розстановку кадрів, створює необхідні умови для підвищення фахового та кваліфікаційного рівня;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організовує, спрямовує і координує освітній процес, відповідає за його якість та ефективність;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відповідає за реалізацію Державного стандарту загальної середньої освіти, забезпечує контроль за виконанням навчальних планів і програм, за рівнем навчальних досягнень вихованців;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створює необхідні умови для проведення позаурочної роботи, організації безпечної життєдіяльності вихованців;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забезпечує дотримання санітарно-гігієнічних вимог, протиепідемічних правил та норм, протипожежної безпеки та правил техніки безпеки;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вживає заходів щодо пропаганди здорового способу життя, дотримання правил особистої гігієни;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забезпечує права вихованців на захист від будь-яких форм фізичного або психічного насильства;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-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дає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дозвіл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на участь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діячів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науки,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культури,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членів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творчих спілок, праців-ників підприємств, установ, а також організацій, зареєстрованих у встановленому законодавством порядку, в освітньому процесі, керівництві дитячими об’єднаннями за інтересами;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організовує різні форми співпраці з батьками або особами, які їх замінюють;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видає у межах компетенції накази та розпорядження, контролює їх виконання;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щороку звітує про роботу закладу на загальних зборах (конференції) колективу;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здійснює інші обов’язки, передбачені чинним законодавством України.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6.5. Директор гімназії має право: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діяти від імені закладу, укладати угоди з юридичними та фізичними особами, представляє його в усіх державних органах, на підприємствах, в установах і громадських організаціях;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- підтримувати ініціативи учасників освітнього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процесу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щодо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вдосконалення системи навчання та виховання;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-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сприяти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творчим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пошукам, дослідно-експериментальній роботі педагогів та вихованців;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призначати та звільняти з посади працівників закладу;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-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здійснювати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розподіл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педагогічного навантаження педагогічних праців-ників;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затверджувати штатний розпис відповідно до Типових штатних нормативів.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6.6. Колегіальним органом управління гімназією є педагогічна рада, яку очолює директор. До складу педагогічної ради входять заступник (заступники) директора, педагогічні, медичні працівники, інші спеціалісти. У засіданнях педагогічної ради можуть брати участь із дорадчим голосом представники органів управління освітою, охорони здоров’я, підприємств, установ, громадських організацій, батьків або осіб, які їх замінюють.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6.7. Органом громадського самоврядування у гімназії є загальні збори (конференція) його колективу, що скликаються не менше одного разу на рік.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6.8. У період між загальними зборами (конференціями) діє рада закладу освіти, повноваження якої визначаються Примірним положенням про раду загальноосвітнього навчального закладу, відповідно до чинного законодавства.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6.9. У гімназії можуть створюватися піклувальна рада, робота якої здійснюється відповідно до Положення про піклувальну раду загальноосвітнього навчального закладу відповідно до чинного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законодавства,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а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також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органи учнівського самоврядування.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>7. МАТЕРІАЛЬНО-</w:t>
      </w:r>
      <w:proofErr w:type="gramStart"/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ТЕХНІЧНА 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>БАЗА</w:t>
      </w:r>
      <w:proofErr w:type="gramEnd"/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 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ТА 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ФІНАНСОВО-ГОСПОДАРСЬКА 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ДІЯЛЬНІСТЬ 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>ГІМНАЗІЇ</w:t>
      </w: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7.1. Нерухоме майно, що використовує гімназія,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знаходиться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в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комунальній власності територіальної громади міста Дніпра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в особі Дніпровської міської ради на балансі та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в оперативному управлінні департаменту гуманітарної політики Дніпровської міської ради.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lastRenderedPageBreak/>
        <w:t>7.2. Гімназія є неприбутковою установою. Забороняється розподіл отриманих доходів (прибутків) або їх частин серед засновників (учасників),членів такої організації, працівників (крім оплати їхньої праці, нарахування єдиного соціального внеску), членів органів управління та інших, пов'язаних з ними осіб; доходи (прибутки) неприбуткової організації використовуються виключно для фінансування випадків та утримання такої неприбуткової організації, реалізації мети (цілей, завдань) та напрямів діяльності, визначених її установчими документами.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>7.3. Гімназія  має необхідну кількість будівель, приміщень та обладнання для організації освітнього процесу, проживання вихованців, проведення позаурочної роботи: навчальний корпус (блок) з обладнаними кабінетами, класами, лабораторіями, залами; спальний корпус (блок) з навчальними та побутовими кімнатами для самопідготовки, лагодження одягу, відпочинку й дозвілля; медичний блок, що включає фізіотерапевтичний  кабінет  для  проведення   профілактичних   щеплень; їдальня і харчоблок із складськими приміщеннями; господарчо-побутовий комплекс, що включає склади, пральню, гараж, виробничі майстерні тощо.                                                       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7.4. Фінансово-господарська діяльність гімназії здійснюється на основі його кошторису.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>      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Джерелами формування кошторису гімназії є :</w:t>
      </w:r>
    </w:p>
    <w:p w:rsidR="00946518" w:rsidRPr="00946518" w:rsidRDefault="00946518" w:rsidP="00946518">
      <w:pPr>
        <w:numPr>
          <w:ilvl w:val="0"/>
          <w:numId w:val="2"/>
        </w:numPr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>майно засновника;</w:t>
      </w:r>
    </w:p>
    <w:p w:rsidR="00946518" w:rsidRPr="00946518" w:rsidRDefault="00946518" w:rsidP="00946518">
      <w:pPr>
        <w:numPr>
          <w:ilvl w:val="0"/>
          <w:numId w:val="2"/>
        </w:numPr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</w:rPr>
        <w:t>кошти міського бюджету у розмірі, передбаченому нормативами фінансування загальної середньої освіти для забезпечення вивчення предметів в обсязі Державних стандартів освіти;</w:t>
      </w:r>
    </w:p>
    <w:p w:rsidR="00946518" w:rsidRPr="00946518" w:rsidRDefault="00946518" w:rsidP="00946518">
      <w:pPr>
        <w:numPr>
          <w:ilvl w:val="0"/>
          <w:numId w:val="2"/>
        </w:numPr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кошти отримані за надання освітніх послуг, згідно з переліком, встановленим чинним законодавством;</w:t>
      </w:r>
    </w:p>
    <w:p w:rsidR="00946518" w:rsidRPr="00946518" w:rsidRDefault="00946518" w:rsidP="00946518">
      <w:pPr>
        <w:numPr>
          <w:ilvl w:val="0"/>
          <w:numId w:val="2"/>
        </w:numPr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благодійні внески юридичних і фізичних осіб відповідно до чинного законодавства;</w:t>
      </w:r>
    </w:p>
    <w:p w:rsidR="00946518" w:rsidRPr="00946518" w:rsidRDefault="00946518" w:rsidP="00946518">
      <w:pPr>
        <w:numPr>
          <w:ilvl w:val="0"/>
          <w:numId w:val="2"/>
        </w:numPr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інші кошти, не заборонені чинним законодавством України.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7.5. Порядок ведення діловодства і бухгалтерського обліку визначається чинним законодавством. За рішенням засновника бухгалтерський облік здійснюється центральною бухгалтерією департаменту гуманітарної політики Дніпровської міської ради.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8. </w:t>
      </w:r>
      <w:proofErr w:type="gramStart"/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ОХОРОНА 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>ПРАЦІ</w:t>
      </w:r>
      <w:proofErr w:type="gramEnd"/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8.1. Відповідальність за створення безпечних умов освітнього процесу, охорону праці та безпеку життєдіяльності здобувачів освіти покладається на керівника закладу освіти.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8.2. Керівник закладу освіти: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організовує роботу щодо підготовки закладу до нового навчального року;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вживає заходів щодо приведення інженерно - технологічних комунікацій, устаткування, обладнання до чинних стандартів, правил, норм;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видає наказ про підготовку до початку навчального року, у якому зазначається порядок утворення, склад робочої комісії та затверджується план заходів щодо підготовки закладу освіти до нового навчального року з виконанням конкретних заходів, термін виконання і відповідальних за їх виконання;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видає наказ про створення постійної діючої технічної комісії з обстеження приміщень, інженерно - технічних комунікацій закладу освіти;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після закінчення всіх підготовчих заходів видає наказ про початок навчального року та призначає відповідальних осіб за охорону праці, безпеку життєдіяльності в закладі освіти, а також за безпеку будівель та споруд, електробезпеку, пожежну безпеку, газове господарство (якщо воно є в наявності), тепломережу та інші питання діяльності закладу освіти;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контролює проходження щорічних обов’язкових профілактичних медичних оглядів учнів та медичних оглядів працівників закладу освіти;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під час ускладнення трудового договору з працівником інформує його про умови праці, про наявність на робочому місці небезпечних і шкідливих виробничих факторів і про права на пільгові та компенсації за роботу в таких умовах.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8.3. Щорічно перед початком навчального року (у серпні) робоча комісія, яка призначається наказом керівника закладу освіти: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визначає готовність навчальних кабінетів, майстерень, спортивної зали, ігрових та спортивних майданчиків, інших приміщень закладу освіти до нового навчального року;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складає акти - дозволи на введення їх в експлуатацію. До акту - дозволу на введення в експлуатацію спортзалу і спортивних споруд додаються відомості про випробування навчального спортивного обладнання, що розміщено в них для використання в освітньому процесі.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8.4. Завідуючі навчальними кабінетами закладу освіти складають паспорти на навчальні кабінети.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8.5. керівник закладу освіти має право в установленому законодавством порядку притягнути працівника, яких ухиляється від проходження обов’язкового медичного огляду, до дисциплінарної відповідальності та відсторонити його від роботи без збереження заробітної плати.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8.6 Працівникові не може пропонуватися робота, яка за медичним висновком протипоказана йому за станом здоров’я.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8.7. Стан пожежної безпеки в гімназії забезпечується за допомогою таких документів та заходів: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наказу керівника про протипожежний режим в закладі освіти;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інструкції з пожежної безпеки;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план евакуації.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8.8. Споруди та приміщення закладу освіти забезпечується вогнегасниками та іншими засобами протипожежної безпеки відповідно до норм.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lastRenderedPageBreak/>
        <w:t>8.9. Стан безпечної експлуатації електрогосподарства в закладі забезпечується за допомогою таких документів та заходів: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наказ керівника закладу освіти про призначення відповідального за електрогосподарство, організацію навчання й перевірки знань з електробезпеки;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-наявність протоколів перевірки опору електромережі й заземлення устаткування;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наявність паспортів на електроустановки;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- наявність освітлення території закладу освіти.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8.10. Особи технічного персоналу, що виконують роботи, при яких може виникнути небезпека ураження електричним струмом, проходять інструктаж і перевірку знань один раз на рік за місцем роботи із записом у журналі реєстрації первинного інструктажу з охорони праці.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8.11. Перевірка опору ізоляції освітлювальної електромережі в сухих приміщеннях з неелектропровідними підлогами проводиться не рідше одного разу на 6 років; в інших приміщеннях – щорічно зі складанням протоколів.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8.12. Перелік документів, що регулюють питання охорони праці, безпеки життєдіяльності в закладі освіти, регламентується відповідно до методичних матеріалів з питань охорони праці, безпеки життєдіяльності в освітньому процесі.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>9.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 </w:t>
      </w:r>
      <w:proofErr w:type="gramStart"/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КОНТРОЛЬ 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>ЗА</w:t>
      </w:r>
      <w:proofErr w:type="gramEnd"/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 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ДІЯЛЬНІСТЮ 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>ГІМНАЗІЇ</w:t>
      </w: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9.1. Державний нагляд (контроль) за діяльністю закладу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здійснюється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відповідно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до Закону України «Про освіту».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9.2.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Інституційний аудит є єдиним плановим заходом державного нагляду (контролю), що проводиться один раз на десять років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центральним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органом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виконавчої влади із забезпечення якості освіти. Інституційний аудит 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включає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планову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перевірку дотримання ліцензійних умов.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9.3. Позаплановий інституційний аудит проводиться за ініціативою засновника, керівника, колегіального органу управління, вищого колегіального органу громадського самоврядування або наглядової (піклувальної) ради гімназії, якщо заклад має низьку якість освітньої діяльності.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 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9.4. Періодичність контролю, не пов’язаного з освітнім процесом, визначається власником або органами управління освітою Дніпровської міської ради відповідно до чинного законодавства України.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10. </w:t>
      </w:r>
      <w:proofErr w:type="gramStart"/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РЕОРГАНІЗАЦІЯ 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>АБО</w:t>
      </w:r>
      <w:proofErr w:type="gramEnd"/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 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 xml:space="preserve">ЛІКВІДАЦІЯ 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b/>
          <w:bCs/>
          <w:color w:val="595858"/>
          <w:sz w:val="18"/>
          <w:szCs w:val="18"/>
          <w:lang w:val="ru-RU"/>
        </w:rPr>
        <w:t>ГІМНАЗІЇ</w:t>
      </w:r>
    </w:p>
    <w:p w:rsidR="00946518" w:rsidRPr="00946518" w:rsidRDefault="00946518" w:rsidP="00946518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10.1.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proofErr w:type="gramStart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Припинення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діяльності</w:t>
      </w:r>
      <w:proofErr w:type="gramEnd"/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гімназії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здійснюється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шляхом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реорганізації (злиття, приєднання, поділу) або ліквідації – за рішенням засновника, а у випадках, передбачених законодавством, – за рішенням суду.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Ліквідація проводиться ліквідаційною комісією, призначеною засновником, а у випадках ліквідації за рішенням суду – ліквідаційною комісією, призначеною цим органом.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10.2. Ліквідаційна комісія оцінює наявне майно гімназії, виявляє його дебіторів і кредиторів і розраховується з ними, складає ліквідаційний баланс і представляє його засновнику.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10.3.У разі припинення дії гімназії (у результаті його ліквідації, злиття, поділу, приєднання або перетворення) передбачається передача активів одній або кільком неприбутковим організаціям відповідного виду або зарахування до доходу бюджету.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10.4. У випадку реорганізації права та зобов’язання гімназії переходять до правонаступників або визначених закладів освіти відповідно до чинного законодавства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>10.5. При реорганізації чи ліквідації гімназії учням, які навчалися в ньому, повинна бути забезпечена можливість продовження навчання відповідно до чинного законодавства.</w:t>
      </w:r>
    </w:p>
    <w:p w:rsidR="00946518" w:rsidRPr="00946518" w:rsidRDefault="00946518" w:rsidP="00946518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</w:rPr>
      </w:pPr>
      <w:r w:rsidRPr="00946518">
        <w:rPr>
          <w:rFonts w:ascii="Tahoma" w:eastAsia="Times New Roman" w:hAnsi="Tahoma" w:cs="Tahoma"/>
          <w:color w:val="595858"/>
          <w:sz w:val="18"/>
          <w:szCs w:val="18"/>
          <w:lang w:val="ru-RU"/>
        </w:rPr>
        <w:t xml:space="preserve">10.6. При реорганізації чи ліквідації гімназії працівникам, які звільняються або переводяться, гарантується дотримання їхніх прав та інтересів відповідно до чинного законодавства про працю </w:t>
      </w:r>
      <w:r w:rsidRPr="00946518">
        <w:rPr>
          <w:rFonts w:ascii="Tahoma" w:eastAsia="Times New Roman" w:hAnsi="Tahoma" w:cs="Tahoma"/>
          <w:color w:val="595858"/>
          <w:sz w:val="18"/>
          <w:szCs w:val="18"/>
        </w:rPr>
        <w:t>України.</w:t>
      </w:r>
    </w:p>
    <w:p w:rsidR="00946518" w:rsidRDefault="00946518">
      <w:bookmarkStart w:id="0" w:name="_GoBack"/>
      <w:bookmarkEnd w:id="0"/>
    </w:p>
    <w:p w:rsidR="00946518" w:rsidRDefault="00946518"/>
    <w:sectPr w:rsidR="0094651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2BD"/>
    <w:multiLevelType w:val="multilevel"/>
    <w:tmpl w:val="7866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66062"/>
    <w:multiLevelType w:val="multilevel"/>
    <w:tmpl w:val="9336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18"/>
    <w:rsid w:val="005D2289"/>
    <w:rsid w:val="00946518"/>
    <w:rsid w:val="00E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D6C7"/>
  <w15:chartTrackingRefBased/>
  <w15:docId w15:val="{5BFA4F54-D2AF-40F0-8292-FAC3A0A2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2022-08-17T09:13:00Z</dcterms:created>
  <dcterms:modified xsi:type="dcterms:W3CDTF">2022-08-17T09:15:00Z</dcterms:modified>
</cp:coreProperties>
</file>